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EA945" w14:textId="5A1B78D4" w:rsidR="001F7A25" w:rsidRPr="0033794A" w:rsidRDefault="001F7A25" w:rsidP="001F7A2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33794A">
        <w:rPr>
          <w:rFonts w:ascii="Arial" w:hAnsi="Arial" w:cs="Arial"/>
          <w:b/>
          <w:bCs/>
          <w:sz w:val="32"/>
          <w:szCs w:val="32"/>
        </w:rPr>
        <w:t xml:space="preserve">Karóra tapintható </w:t>
      </w:r>
    </w:p>
    <w:p w14:paraId="53E78F95" w14:textId="77777777" w:rsidR="001F7A25" w:rsidRPr="0033794A" w:rsidRDefault="001F7A25">
      <w:pPr>
        <w:rPr>
          <w:rFonts w:ascii="Arial" w:hAnsi="Arial" w:cs="Arial"/>
          <w:sz w:val="32"/>
          <w:szCs w:val="32"/>
        </w:rPr>
      </w:pPr>
    </w:p>
    <w:p w14:paraId="49CA8CC0" w14:textId="02052E05" w:rsidR="00F81C6A" w:rsidRDefault="001F7A25">
      <w:pPr>
        <w:rPr>
          <w:rFonts w:ascii="Arial" w:hAnsi="Arial" w:cs="Arial"/>
          <w:sz w:val="32"/>
          <w:szCs w:val="32"/>
        </w:rPr>
      </w:pPr>
      <w:r w:rsidRPr="0033794A">
        <w:rPr>
          <w:rFonts w:ascii="Arial" w:hAnsi="Arial" w:cs="Arial"/>
          <w:sz w:val="32"/>
          <w:szCs w:val="32"/>
        </w:rPr>
        <w:t xml:space="preserve">Tapintható karóra. Az óra háza fém, az óralap </w:t>
      </w:r>
      <w:r w:rsidR="00A3269B">
        <w:rPr>
          <w:rFonts w:ascii="Arial" w:hAnsi="Arial" w:cs="Arial"/>
          <w:sz w:val="32"/>
          <w:szCs w:val="32"/>
        </w:rPr>
        <w:t xml:space="preserve">általában </w:t>
      </w:r>
      <w:r w:rsidR="00B24413">
        <w:rPr>
          <w:rFonts w:ascii="Arial" w:hAnsi="Arial" w:cs="Arial"/>
          <w:sz w:val="32"/>
          <w:szCs w:val="32"/>
        </w:rPr>
        <w:t xml:space="preserve">fehér </w:t>
      </w:r>
      <w:r w:rsidRPr="0033794A">
        <w:rPr>
          <w:rFonts w:ascii="Arial" w:hAnsi="Arial" w:cs="Arial"/>
          <w:sz w:val="32"/>
          <w:szCs w:val="32"/>
        </w:rPr>
        <w:t xml:space="preserve">színű. Az óra szíja csatos, ezüst </w:t>
      </w:r>
      <w:proofErr w:type="gramStart"/>
      <w:r w:rsidRPr="0033794A">
        <w:rPr>
          <w:rFonts w:ascii="Arial" w:hAnsi="Arial" w:cs="Arial"/>
          <w:sz w:val="32"/>
          <w:szCs w:val="32"/>
        </w:rPr>
        <w:t>színű „milánói” acél</w:t>
      </w:r>
      <w:r w:rsidR="00B24413">
        <w:rPr>
          <w:rFonts w:ascii="Arial" w:hAnsi="Arial" w:cs="Arial"/>
          <w:sz w:val="32"/>
          <w:szCs w:val="32"/>
        </w:rPr>
        <w:t>,</w:t>
      </w:r>
      <w:proofErr w:type="gramEnd"/>
      <w:r w:rsidR="00B24413">
        <w:rPr>
          <w:rFonts w:ascii="Arial" w:hAnsi="Arial" w:cs="Arial"/>
          <w:sz w:val="32"/>
          <w:szCs w:val="32"/>
        </w:rPr>
        <w:t xml:space="preserve"> vagy rugós fém szíjas, illetve bőr szíjas lehet</w:t>
      </w:r>
      <w:r w:rsidRPr="0033794A">
        <w:rPr>
          <w:rFonts w:ascii="Arial" w:hAnsi="Arial" w:cs="Arial"/>
          <w:sz w:val="32"/>
          <w:szCs w:val="32"/>
        </w:rPr>
        <w:t xml:space="preserve">. Kényelmes, elegáns viselet. A Braille számlapot a 6 óránál felpattintható üveglap felnyitásával érhetjük el. Az órát a jobboldalon található, forgó gomb óvatos kihúzásával </w:t>
      </w:r>
      <w:r w:rsidR="007F7100">
        <w:rPr>
          <w:rFonts w:ascii="Arial" w:hAnsi="Arial" w:cs="Arial"/>
          <w:sz w:val="32"/>
          <w:szCs w:val="32"/>
        </w:rPr>
        <w:t xml:space="preserve">lehet </w:t>
      </w:r>
      <w:r w:rsidRPr="0033794A">
        <w:rPr>
          <w:rFonts w:ascii="Arial" w:hAnsi="Arial" w:cs="Arial"/>
          <w:sz w:val="32"/>
          <w:szCs w:val="32"/>
        </w:rPr>
        <w:t xml:space="preserve">beállítani. Ha </w:t>
      </w:r>
      <w:r w:rsidR="007F7100">
        <w:rPr>
          <w:rFonts w:ascii="Arial" w:hAnsi="Arial" w:cs="Arial"/>
          <w:sz w:val="32"/>
          <w:szCs w:val="32"/>
        </w:rPr>
        <w:t xml:space="preserve">beállítottuk </w:t>
      </w:r>
      <w:r w:rsidRPr="0033794A">
        <w:rPr>
          <w:rFonts w:ascii="Arial" w:hAnsi="Arial" w:cs="Arial"/>
          <w:sz w:val="32"/>
          <w:szCs w:val="32"/>
        </w:rPr>
        <w:t xml:space="preserve">a pontos időt, a gombot </w:t>
      </w:r>
      <w:r w:rsidR="007F7100">
        <w:rPr>
          <w:rFonts w:ascii="Arial" w:hAnsi="Arial" w:cs="Arial"/>
          <w:sz w:val="32"/>
          <w:szCs w:val="32"/>
        </w:rPr>
        <w:t xml:space="preserve">vissza kell tolni </w:t>
      </w:r>
      <w:r w:rsidRPr="0033794A">
        <w:rPr>
          <w:rFonts w:ascii="Arial" w:hAnsi="Arial" w:cs="Arial"/>
          <w:sz w:val="32"/>
          <w:szCs w:val="32"/>
        </w:rPr>
        <w:t xml:space="preserve">és </w:t>
      </w:r>
      <w:r w:rsidR="007F7100">
        <w:rPr>
          <w:rFonts w:ascii="Arial" w:hAnsi="Arial" w:cs="Arial"/>
          <w:sz w:val="32"/>
          <w:szCs w:val="32"/>
        </w:rPr>
        <w:t xml:space="preserve">le lehet olvasni </w:t>
      </w:r>
      <w:r w:rsidRPr="0033794A">
        <w:rPr>
          <w:rFonts w:ascii="Arial" w:hAnsi="Arial" w:cs="Arial"/>
          <w:sz w:val="32"/>
          <w:szCs w:val="32"/>
        </w:rPr>
        <w:t>a pontos időt.</w:t>
      </w:r>
    </w:p>
    <w:p w14:paraId="7768854B" w14:textId="056E25B0" w:rsidR="005044CA" w:rsidRPr="0033794A" w:rsidRDefault="005044CA">
      <w:pPr>
        <w:rPr>
          <w:rFonts w:ascii="Arial" w:hAnsi="Arial" w:cs="Arial"/>
          <w:sz w:val="32"/>
          <w:szCs w:val="32"/>
        </w:rPr>
      </w:pPr>
      <w:r w:rsidRPr="0033794A">
        <w:rPr>
          <w:rFonts w:ascii="Arial" w:hAnsi="Arial" w:cs="Arial"/>
          <w:sz w:val="32"/>
          <w:szCs w:val="32"/>
        </w:rPr>
        <w:t>Gombelemmel működik.</w:t>
      </w:r>
      <w:r>
        <w:rPr>
          <w:rFonts w:ascii="Arial" w:hAnsi="Arial" w:cs="Arial"/>
          <w:sz w:val="32"/>
          <w:szCs w:val="32"/>
        </w:rPr>
        <w:t xml:space="preserve"> Az elemcserénél kérje szakember segítségét!</w:t>
      </w:r>
    </w:p>
    <w:sectPr w:rsidR="005044CA" w:rsidRPr="003379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A25"/>
    <w:rsid w:val="001F7A25"/>
    <w:rsid w:val="0033794A"/>
    <w:rsid w:val="005044CA"/>
    <w:rsid w:val="007F7100"/>
    <w:rsid w:val="00A3269B"/>
    <w:rsid w:val="00B24413"/>
    <w:rsid w:val="00F8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2F0D9"/>
  <w15:chartTrackingRefBased/>
  <w15:docId w15:val="{F70175E6-E5EE-4576-A262-A0F19EF76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468</Characters>
  <Application>Microsoft Office Word</Application>
  <DocSecurity>0</DocSecurity>
  <Lines>3</Lines>
  <Paragraphs>1</Paragraphs>
  <ScaleCrop>false</ScaleCrop>
  <Company>MVGYOSZ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Baráth Bernadett</dc:creator>
  <cp:keywords/>
  <dc:description/>
  <cp:lastModifiedBy>dr. Nagyné Berke Mónika</cp:lastModifiedBy>
  <cp:revision>3</cp:revision>
  <dcterms:created xsi:type="dcterms:W3CDTF">2024-08-15T12:43:00Z</dcterms:created>
  <dcterms:modified xsi:type="dcterms:W3CDTF">2024-08-16T11:10:00Z</dcterms:modified>
</cp:coreProperties>
</file>