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2E2D" w14:textId="6C186EF4" w:rsidR="00F34C4C" w:rsidRDefault="00F34C4C" w:rsidP="00F34C4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6564">
        <w:rPr>
          <w:rFonts w:ascii="Arial" w:hAnsi="Arial" w:cs="Arial"/>
          <w:b/>
          <w:bCs/>
          <w:sz w:val="32"/>
          <w:szCs w:val="32"/>
        </w:rPr>
        <w:t>Folyadékszint jelző</w:t>
      </w:r>
    </w:p>
    <w:p w14:paraId="00657C5B" w14:textId="77777777" w:rsidR="00196564" w:rsidRPr="00196564" w:rsidRDefault="00196564" w:rsidP="00196564">
      <w:pPr>
        <w:jc w:val="both"/>
        <w:rPr>
          <w:rFonts w:ascii="Arial" w:hAnsi="Arial" w:cs="Arial"/>
          <w:sz w:val="32"/>
          <w:szCs w:val="32"/>
        </w:rPr>
      </w:pPr>
    </w:p>
    <w:p w14:paraId="38BECECB" w14:textId="329CD5EA" w:rsidR="00F34C4C" w:rsidRPr="00196564" w:rsidRDefault="00F34C4C" w:rsidP="00196564">
      <w:pPr>
        <w:jc w:val="both"/>
        <w:rPr>
          <w:rFonts w:ascii="Arial" w:hAnsi="Arial" w:cs="Arial"/>
          <w:sz w:val="32"/>
          <w:szCs w:val="32"/>
        </w:rPr>
      </w:pPr>
      <w:r w:rsidRPr="00196564">
        <w:rPr>
          <w:rFonts w:ascii="Arial" w:hAnsi="Arial" w:cs="Arial"/>
          <w:sz w:val="32"/>
          <w:szCs w:val="32"/>
        </w:rPr>
        <w:t>Az eszköz két szintet különböztet meg.</w:t>
      </w:r>
    </w:p>
    <w:p w14:paraId="0B1022EF" w14:textId="0568D11F" w:rsidR="00F34C4C" w:rsidRDefault="00F34C4C" w:rsidP="00196564">
      <w:pPr>
        <w:jc w:val="both"/>
        <w:rPr>
          <w:rFonts w:ascii="Arial" w:hAnsi="Arial" w:cs="Arial"/>
          <w:sz w:val="32"/>
          <w:szCs w:val="32"/>
        </w:rPr>
      </w:pPr>
      <w:r w:rsidRPr="00196564">
        <w:rPr>
          <w:rFonts w:ascii="Arial" w:hAnsi="Arial" w:cs="Arial"/>
          <w:sz w:val="32"/>
          <w:szCs w:val="32"/>
        </w:rPr>
        <w:t>Nem tudjuk túltölteni a csészénket, hiszen az</w:t>
      </w:r>
      <w:r w:rsidR="00B353CD">
        <w:rPr>
          <w:rFonts w:ascii="Arial" w:hAnsi="Arial" w:cs="Arial"/>
          <w:sz w:val="32"/>
          <w:szCs w:val="32"/>
        </w:rPr>
        <w:t xml:space="preserve"> </w:t>
      </w:r>
      <w:r w:rsidRPr="00196564">
        <w:rPr>
          <w:rFonts w:ascii="Arial" w:hAnsi="Arial" w:cs="Arial"/>
          <w:sz w:val="32"/>
          <w:szCs w:val="32"/>
        </w:rPr>
        <w:t>eszköz rezgéssel és szaggatott sípolással jelez, ha poharunkban megfelelő mennyiségű ital került. Folyamatosan rezeg és gyorsan sípol, ha majdnem teljesen teletöltenénk. Hideg és meleg italoknál egyaránt használhatjuk</w:t>
      </w:r>
      <w:r w:rsidR="00B353CD">
        <w:rPr>
          <w:rFonts w:ascii="Arial" w:hAnsi="Arial" w:cs="Arial"/>
          <w:sz w:val="32"/>
          <w:szCs w:val="32"/>
        </w:rPr>
        <w:t>.</w:t>
      </w:r>
    </w:p>
    <w:p w14:paraId="212B5480" w14:textId="4C661854" w:rsidR="00B353CD" w:rsidRPr="00196564" w:rsidRDefault="00B353CD" w:rsidP="001965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Az eszköz használata egyszerű, csak helyezze a pohár/edény szélére úgy, hogy a villás része a</w:t>
      </w:r>
      <w:r w:rsidR="009C0677">
        <w:rPr>
          <w:rFonts w:ascii="Arial" w:hAnsi="Arial" w:cs="Arial"/>
          <w:sz w:val="32"/>
          <w:szCs w:val="32"/>
        </w:rPr>
        <w:t>z edény belsejébe lógjon</w:t>
      </w:r>
      <w:r>
        <w:rPr>
          <w:rFonts w:ascii="Arial" w:hAnsi="Arial" w:cs="Arial"/>
          <w:sz w:val="32"/>
          <w:szCs w:val="32"/>
        </w:rPr>
        <w:t>.</w:t>
      </w:r>
    </w:p>
    <w:p w14:paraId="5A165EF2" w14:textId="73930D14" w:rsidR="00903FF0" w:rsidRPr="00196564" w:rsidRDefault="003456AB" w:rsidP="0019656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Egy darab AAA-s elemmel</w:t>
      </w:r>
      <w:r w:rsidR="00F34C4C" w:rsidRPr="00196564">
        <w:rPr>
          <w:rFonts w:ascii="Arial" w:hAnsi="Arial" w:cs="Arial"/>
          <w:sz w:val="32"/>
          <w:szCs w:val="32"/>
        </w:rPr>
        <w:t xml:space="preserve"> működik, mely az eszköz tartozéka. Mérete kb. 5 cm x 3 cm x 3 cm, tenyérben is elfér.</w:t>
      </w:r>
      <w:r>
        <w:rPr>
          <w:rFonts w:ascii="Arial" w:hAnsi="Arial" w:cs="Arial"/>
          <w:sz w:val="32"/>
          <w:szCs w:val="32"/>
        </w:rPr>
        <w:t xml:space="preserve"> A ház elej</w:t>
      </w:r>
      <w:r w:rsidR="00BF1103">
        <w:rPr>
          <w:rFonts w:ascii="Arial" w:hAnsi="Arial" w:cs="Arial"/>
          <w:sz w:val="32"/>
          <w:szCs w:val="32"/>
        </w:rPr>
        <w:t>én</w:t>
      </w:r>
      <w:r>
        <w:rPr>
          <w:rFonts w:ascii="Arial" w:hAnsi="Arial" w:cs="Arial"/>
          <w:sz w:val="32"/>
          <w:szCs w:val="32"/>
        </w:rPr>
        <w:t xml:space="preserve"> kettő kicsi </w:t>
      </w:r>
      <w:r w:rsidR="00BF1103">
        <w:rPr>
          <w:rFonts w:ascii="Arial" w:hAnsi="Arial" w:cs="Arial"/>
          <w:sz w:val="32"/>
          <w:szCs w:val="32"/>
        </w:rPr>
        <w:t>mágnes is van</w:t>
      </w:r>
      <w:r>
        <w:rPr>
          <w:rFonts w:ascii="Arial" w:hAnsi="Arial" w:cs="Arial"/>
          <w:sz w:val="32"/>
          <w:szCs w:val="32"/>
        </w:rPr>
        <w:t>. Így hűtőre is tehetjük, hogy mindig kéznél legyen.</w:t>
      </w:r>
    </w:p>
    <w:sectPr w:rsidR="00903FF0" w:rsidRPr="0019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4C"/>
    <w:rsid w:val="00196564"/>
    <w:rsid w:val="003456AB"/>
    <w:rsid w:val="004A6696"/>
    <w:rsid w:val="00903FF0"/>
    <w:rsid w:val="009C0677"/>
    <w:rsid w:val="00B353CD"/>
    <w:rsid w:val="00BF1103"/>
    <w:rsid w:val="00F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9A7A"/>
  <w15:chartTrackingRefBased/>
  <w15:docId w15:val="{6E9BA36C-0747-442F-86CE-629E7C68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Bernadett</dc:creator>
  <cp:keywords/>
  <dc:description/>
  <cp:lastModifiedBy>Baráth Bernadett</cp:lastModifiedBy>
  <cp:revision>7</cp:revision>
  <dcterms:created xsi:type="dcterms:W3CDTF">2024-07-23T12:28:00Z</dcterms:created>
  <dcterms:modified xsi:type="dcterms:W3CDTF">2025-11-19T12:21:00Z</dcterms:modified>
</cp:coreProperties>
</file>