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CD19" w14:textId="4CEE4A08" w:rsidR="00C16EA6" w:rsidRPr="00C16EA6" w:rsidRDefault="00C16EA6" w:rsidP="00C16EA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16EA6">
        <w:rPr>
          <w:rFonts w:ascii="Arial" w:hAnsi="Arial" w:cs="Arial"/>
          <w:b/>
          <w:bCs/>
          <w:sz w:val="28"/>
          <w:szCs w:val="28"/>
        </w:rPr>
        <w:t>HASZNÁLATI UTASÍTÁS</w:t>
      </w:r>
    </w:p>
    <w:p w14:paraId="37E2B34D" w14:textId="77777777" w:rsidR="00C16EA6" w:rsidRDefault="00C16EA6" w:rsidP="00C16EA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16EA6">
        <w:rPr>
          <w:rFonts w:ascii="Arial" w:hAnsi="Arial" w:cs="Arial"/>
          <w:b/>
          <w:bCs/>
          <w:sz w:val="28"/>
          <w:szCs w:val="28"/>
        </w:rPr>
        <w:t xml:space="preserve">MAGYARUL BESZÉLŐ DIGITÁLIS KONYHAMÉRLEGHEZ </w:t>
      </w:r>
    </w:p>
    <w:p w14:paraId="6C9AED3F" w14:textId="2DA8FE2E" w:rsidR="00C16EA6" w:rsidRPr="00C16EA6" w:rsidRDefault="00C16EA6" w:rsidP="00C16EA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6EA6">
        <w:rPr>
          <w:rFonts w:ascii="Arial" w:hAnsi="Arial" w:cs="Arial"/>
          <w:b/>
          <w:bCs/>
          <w:sz w:val="24"/>
          <w:szCs w:val="24"/>
        </w:rPr>
        <w:t>(SOEHNLE)</w:t>
      </w:r>
    </w:p>
    <w:p w14:paraId="06137C6D" w14:textId="77777777" w:rsidR="00C16EA6" w:rsidRPr="007C722C" w:rsidRDefault="00C16EA6">
      <w:pPr>
        <w:rPr>
          <w:rFonts w:ascii="Arial" w:hAnsi="Arial" w:cs="Arial"/>
          <w:sz w:val="24"/>
          <w:szCs w:val="24"/>
        </w:rPr>
      </w:pPr>
    </w:p>
    <w:p w14:paraId="528200DF" w14:textId="2F561E6E" w:rsidR="007C722C" w:rsidRPr="00C16EA6" w:rsidRDefault="00C16EA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16EA6">
        <w:rPr>
          <w:rFonts w:ascii="Arial" w:hAnsi="Arial" w:cs="Arial"/>
          <w:b/>
          <w:bCs/>
          <w:sz w:val="24"/>
          <w:szCs w:val="24"/>
          <w:u w:val="single"/>
        </w:rPr>
        <w:t>ÜZEMBE HELYEZÉS</w:t>
      </w:r>
      <w:r w:rsidR="007C722C" w:rsidRPr="00C16EA6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037A4295" w14:textId="77777777" w:rsidR="007C722C" w:rsidRPr="007C722C" w:rsidRDefault="007C722C" w:rsidP="007C722C">
      <w:pPr>
        <w:widowControl w:val="0"/>
        <w:spacing w:after="211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Vegye le a mérleg alján lévő elemtartó fedelét. Helyezzen be 2db AAA típusú elemet, ügyelve a megfelelő polaritásra és illeszkedésre. Tegye vissza az elemtartó fedelét. Az elemek behelyezése után a készülék automatikusan bekapcsol, ezt egy „</w:t>
      </w:r>
      <w:proofErr w:type="spellStart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bip-bip</w:t>
      </w:r>
      <w:proofErr w:type="spellEnd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” hang is jelzi. Várja meg, amíg a berendezés pár másodperc múlva automatikusan kikapcsol, amit egy lecsengő hang jelez. A mérleg most már használatra kész.</w:t>
      </w:r>
    </w:p>
    <w:p w14:paraId="53968B25" w14:textId="6F6E7F56" w:rsidR="00C16EA6" w:rsidRPr="00C16EA6" w:rsidRDefault="00C16EA6" w:rsidP="00C16EA6">
      <w:pPr>
        <w:rPr>
          <w:rFonts w:ascii="Arial" w:hAnsi="Arial" w:cs="Arial"/>
          <w:b/>
          <w:bCs/>
          <w:sz w:val="24"/>
          <w:szCs w:val="24"/>
          <w:u w:val="single"/>
          <w:lang w:eastAsia="hu-HU" w:bidi="hu-HU"/>
        </w:rPr>
      </w:pPr>
      <w:r w:rsidRPr="00C16EA6">
        <w:rPr>
          <w:rFonts w:ascii="Arial" w:hAnsi="Arial" w:cs="Arial"/>
          <w:b/>
          <w:bCs/>
          <w:sz w:val="24"/>
          <w:szCs w:val="24"/>
          <w:u w:val="single"/>
          <w:lang w:eastAsia="hu-HU" w:bidi="hu-HU"/>
        </w:rPr>
        <w:t>MÉRÉS:</w:t>
      </w:r>
    </w:p>
    <w:p w14:paraId="7944B8E9" w14:textId="5C76C5FE" w:rsidR="00C16EA6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Helyezze a mérleget kemény, lapos felületre, biztosítva, hogy ne billegjen. Nyomja meg a</w:t>
      </w:r>
      <w:r w:rsidR="00C16EA6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 xml:space="preserve"> mérleg bekapcsolásához az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 xml:space="preserve"> </w:t>
      </w:r>
      <w:r w:rsidRPr="007C72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>ON-TARE-OFF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 xml:space="preserve"> gombot, amely a mérleg talapzatán alul középen helyezkedik el</w:t>
      </w:r>
      <w:r w:rsidR="00C16EA6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.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 xml:space="preserve"> A bekapcsolást a készülék "</w:t>
      </w:r>
      <w:proofErr w:type="spellStart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bip-bip</w:t>
      </w:r>
      <w:proofErr w:type="spellEnd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 xml:space="preserve">" hanggal jelzi. Várja meg amíg a mérleg hitelesít (kb. 1-2 másodperc), és a következőt hallja: "nulla gramm". Ezután megkezdheti a mérést. </w:t>
      </w:r>
    </w:p>
    <w:p w14:paraId="65B667F2" w14:textId="5D7C0124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Helyezze az üveglapra a mérni kívánt súlyt, és várja meg amíg a mérleg kijelzi és kimondja az eredményt.</w:t>
      </w:r>
    </w:p>
    <w:p w14:paraId="21BE8DB3" w14:textId="598ABBD5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 xml:space="preserve">Vegye le a súlyt, a mérleg nyugalmi állapotba kerül, „nulla gramm” üzenet hallható. Az </w:t>
      </w:r>
      <w:r w:rsidRPr="007C72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 xml:space="preserve">ON-TARE-OFF 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gomb megnyomásával kikapcsolható a készülék, amit egy lecsengő hang jelez. A mérleg rendelkezik automatikus kikapcsolási funkcióval is, ha nem mér vele, 8 perc után kikapcsol.</w:t>
      </w:r>
    </w:p>
    <w:p w14:paraId="3A54BDF6" w14:textId="60084934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</w:p>
    <w:p w14:paraId="2E659F5E" w14:textId="71CC385C" w:rsidR="007C722C" w:rsidRPr="00C16EA6" w:rsidRDefault="00C16EA6" w:rsidP="00C16EA6">
      <w:pPr>
        <w:rPr>
          <w:rFonts w:ascii="Arial" w:hAnsi="Arial" w:cs="Arial"/>
          <w:b/>
          <w:bCs/>
          <w:sz w:val="24"/>
          <w:szCs w:val="24"/>
          <w:u w:val="single"/>
          <w:lang w:eastAsia="hu-HU" w:bidi="hu-HU"/>
        </w:rPr>
      </w:pPr>
      <w:r w:rsidRPr="00C16EA6">
        <w:rPr>
          <w:rFonts w:ascii="Arial" w:hAnsi="Arial" w:cs="Arial"/>
          <w:b/>
          <w:bCs/>
          <w:sz w:val="24"/>
          <w:szCs w:val="24"/>
          <w:u w:val="single"/>
          <w:lang w:eastAsia="hu-HU" w:bidi="hu-HU"/>
        </w:rPr>
        <w:t xml:space="preserve">TARA </w:t>
      </w:r>
      <w:r w:rsidR="007C722C" w:rsidRPr="00C16EA6">
        <w:rPr>
          <w:rFonts w:ascii="Arial" w:hAnsi="Arial" w:cs="Arial"/>
          <w:b/>
          <w:bCs/>
          <w:sz w:val="24"/>
          <w:szCs w:val="24"/>
          <w:u w:val="single"/>
          <w:lang w:eastAsia="hu-HU" w:bidi="hu-HU"/>
        </w:rPr>
        <w:t>FUNKCIÓ</w:t>
      </w:r>
      <w:r w:rsidRPr="00C16EA6">
        <w:rPr>
          <w:rFonts w:ascii="Arial" w:hAnsi="Arial" w:cs="Arial"/>
          <w:b/>
          <w:bCs/>
          <w:sz w:val="24"/>
          <w:szCs w:val="24"/>
          <w:u w:val="single"/>
          <w:lang w:eastAsia="hu-HU" w:bidi="hu-HU"/>
        </w:rPr>
        <w:t>:</w:t>
      </w:r>
    </w:p>
    <w:p w14:paraId="0B9F9A57" w14:textId="77777777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1.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ab/>
        <w:t>Kapcsolja be a mérleget az ON-TARE-OFF gombbal.</w:t>
      </w:r>
    </w:p>
    <w:p w14:paraId="04F0B022" w14:textId="77777777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2.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ab/>
        <w:t>Helyezzen egy mérőedényt a mérési felületre. Ekkor a kijelzőn megjelenik és a készülék is bemondja az edény súlyát.</w:t>
      </w:r>
    </w:p>
    <w:p w14:paraId="20A1C87E" w14:textId="77777777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3.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ab/>
        <w:t xml:space="preserve">Nyomja meg az ON-TARE-OFF gombot, amitől a szám </w:t>
      </w:r>
      <w:proofErr w:type="spellStart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lenullázódik</w:t>
      </w:r>
      <w:proofErr w:type="spellEnd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. Ez megjelenik a kijelzőn, és a következőt hallja: "nulla gramm".</w:t>
      </w:r>
    </w:p>
    <w:p w14:paraId="79954FD4" w14:textId="77777777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4.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ab/>
        <w:t xml:space="preserve">Most lehet az edénybe tenni a </w:t>
      </w:r>
      <w:proofErr w:type="spellStart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mérnivalókat</w:t>
      </w:r>
      <w:proofErr w:type="spellEnd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. A készülék innentől az edény nélküli súlyt fogja mérni.</w:t>
      </w:r>
    </w:p>
    <w:p w14:paraId="702471D9" w14:textId="77777777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5.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ab/>
        <w:t>A 3. és 4. pont tetszőlegesen ismételhető, amikor további hozzávalók súlyát kívánja mérni.</w:t>
      </w:r>
    </w:p>
    <w:p w14:paraId="41307929" w14:textId="77777777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6.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ab/>
        <w:t>Ha többször használta a nullázás gombot, tapasztalni fogja, hogy negatív szám is elhangzik, amikor anyagot (anyagokat) vesz le a mérlegről, vesz ki az edényből. Ha nullázás után anyagot vesz ki az edényből, akkor a negatív szám azt fejezi ki, hogy menyi a kivett anyag súlya.</w:t>
      </w:r>
    </w:p>
    <w:p w14:paraId="7BA4DFF3" w14:textId="77777777" w:rsidR="007C722C" w:rsidRP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7.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ab/>
        <w:t>A negatív érték is nullázható az ON-TARE-OFF gomb megnyomásával. Ekkor „nulla gramm” hallható.</w:t>
      </w:r>
    </w:p>
    <w:p w14:paraId="7F30671B" w14:textId="429B1D21" w:rsid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8.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ab/>
        <w:t>Használat végén kapcsolja ki a mérleget az ON-TARE-OFF gomb megnyomásával. A kikapcsolást lecsengő hang jelzi.</w:t>
      </w:r>
    </w:p>
    <w:p w14:paraId="53B950A1" w14:textId="77777777" w:rsidR="00C16EA6" w:rsidRPr="007C722C" w:rsidRDefault="00C16EA6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</w:p>
    <w:p w14:paraId="7EF0847F" w14:textId="77777777" w:rsidR="007C722C" w:rsidRPr="00C16EA6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</w:pPr>
      <w:r w:rsidRPr="00C16E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>Figyelem! Ne terhelje túl a mérleget!</w:t>
      </w:r>
    </w:p>
    <w:p w14:paraId="6C17E88E" w14:textId="075721EF" w:rsid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Ha a terhelés meghaladja az 5 kg-ot, akkor a kijelzőn szaggatott vonal jelenik meg és "Túlterhelés" üzenet hallható. Vegye le a túlsúlyt!</w:t>
      </w:r>
    </w:p>
    <w:p w14:paraId="34BD8173" w14:textId="77777777" w:rsidR="00C16EA6" w:rsidRPr="007C722C" w:rsidRDefault="00C16EA6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</w:p>
    <w:p w14:paraId="6C41897E" w14:textId="271A8CDB" w:rsidR="007C722C" w:rsidRPr="00C16EA6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</w:pPr>
      <w:r w:rsidRPr="00C16E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>Kimerült elemek jelzése</w:t>
      </w:r>
      <w:r w:rsidR="00C16E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>:</w:t>
      </w:r>
    </w:p>
    <w:p w14:paraId="294494FF" w14:textId="651BF862" w:rsid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lastRenderedPageBreak/>
        <w:t>Alacsony elemfeszültségre a kijelzőn megjelenő „</w:t>
      </w:r>
      <w:proofErr w:type="spellStart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Lo</w:t>
      </w:r>
      <w:proofErr w:type="spellEnd"/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” felirat figyelmeztet, és "Kimerült az elem" üzenet hallható. Cserélje ki az elemeket!</w:t>
      </w:r>
    </w:p>
    <w:p w14:paraId="7D14BF1C" w14:textId="77777777" w:rsidR="00C16EA6" w:rsidRPr="007C722C" w:rsidRDefault="00C16EA6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</w:p>
    <w:p w14:paraId="4714B59B" w14:textId="03728874" w:rsidR="007C722C" w:rsidRPr="00C16EA6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</w:pPr>
      <w:r w:rsidRPr="00C16E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>g/</w:t>
      </w:r>
      <w:proofErr w:type="spellStart"/>
      <w:proofErr w:type="gramStart"/>
      <w:r w:rsidRPr="00C16E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>lb:oz</w:t>
      </w:r>
      <w:proofErr w:type="spellEnd"/>
      <w:proofErr w:type="gramEnd"/>
      <w:r w:rsidRPr="00C16E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 xml:space="preserve"> mértékegység választó gomb</w:t>
      </w:r>
      <w:r w:rsidR="00C16E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>:</w:t>
      </w:r>
    </w:p>
    <w:p w14:paraId="0087D347" w14:textId="409A85F9" w:rsid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A mérleg alján található egy mértékegység váltó gomb. Mivel a hangos üzenetek csak gramm kijelzés esetén hallhatók, a készülék felismeri a mértékegység váltást, esetleges véletlen gombnyomást, és automatikusan visszaáll gramm mértékegységre.</w:t>
      </w:r>
    </w:p>
    <w:p w14:paraId="03128830" w14:textId="77777777" w:rsidR="00C16EA6" w:rsidRPr="007C722C" w:rsidRDefault="00C16EA6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</w:p>
    <w:p w14:paraId="38ED2AA1" w14:textId="472BF4D1" w:rsidR="007C722C" w:rsidRDefault="007C722C" w:rsidP="007C722C">
      <w:pPr>
        <w:widowControl w:val="0"/>
        <w:spacing w:after="0" w:line="259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</w:pPr>
      <w:r w:rsidRPr="00C16E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>Tisztítás és ápolás</w:t>
      </w:r>
      <w:r w:rsidR="00C16E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 w:bidi="hu-HU"/>
        </w:rPr>
        <w:t xml:space="preserve">: </w:t>
      </w:r>
      <w:r w:rsidRPr="007C722C">
        <w:rPr>
          <w:rFonts w:ascii="Arial" w:eastAsia="Times New Roman" w:hAnsi="Arial" w:cs="Arial"/>
          <w:color w:val="000000"/>
          <w:sz w:val="24"/>
          <w:szCs w:val="24"/>
          <w:lang w:eastAsia="hu-HU" w:bidi="hu-HU"/>
        </w:rPr>
        <w:t>A mérleg üveglapja letekerhető, óvatosan meleg vízzel, mosogatószerre] tisztítható. Törölje szárazra mielőtt visszacsavarja. A készülékház nem zárt, folyó víz alá, mosogatógépbe nem tehető. Enyhén nedves törlőkendővel tisztítható. Ne használjon vegyszereket, súrolószert.</w:t>
      </w:r>
    </w:p>
    <w:sectPr w:rsidR="007C7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72BC2"/>
    <w:multiLevelType w:val="hybridMultilevel"/>
    <w:tmpl w:val="E4C048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2C"/>
    <w:rsid w:val="0003356C"/>
    <w:rsid w:val="006F3249"/>
    <w:rsid w:val="007C722C"/>
    <w:rsid w:val="00A872F1"/>
    <w:rsid w:val="00B47853"/>
    <w:rsid w:val="00C16EA6"/>
    <w:rsid w:val="00E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B8F6"/>
  <w15:chartTrackingRefBased/>
  <w15:docId w15:val="{8F1D3ED3-D199-4C0D-9EC8-560F6633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">
    <w:name w:val="Címsor #1_"/>
    <w:basedOn w:val="Bekezdsalapbettpusa"/>
    <w:link w:val="Cmsor10"/>
    <w:rsid w:val="007C722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Szvegtrzs2">
    <w:name w:val="Szövegtörzs (2)_"/>
    <w:basedOn w:val="Bekezdsalapbettpusa"/>
    <w:link w:val="Szvegtrzs20"/>
    <w:rsid w:val="007C72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Szvegtrzs2Flkvr">
    <w:name w:val="Szövegtörzs (2) + Félkövér"/>
    <w:basedOn w:val="Szvegtrzs2"/>
    <w:rsid w:val="007C72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hu-HU" w:eastAsia="hu-HU" w:bidi="hu-HU"/>
    </w:rPr>
  </w:style>
  <w:style w:type="paragraph" w:customStyle="1" w:styleId="Cmsor10">
    <w:name w:val="Címsor #1"/>
    <w:basedOn w:val="Norml"/>
    <w:link w:val="Cmsor1"/>
    <w:rsid w:val="007C722C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Szvegtrzs20">
    <w:name w:val="Szövegtörzs (2)"/>
    <w:basedOn w:val="Norml"/>
    <w:link w:val="Szvegtrzs2"/>
    <w:rsid w:val="007C722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400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MVGYOSZ Irodavezető</dc:creator>
  <cp:keywords/>
  <dc:description/>
  <cp:lastModifiedBy>MVGYOSZ Irodavezető</cp:lastModifiedBy>
  <cp:revision>2</cp:revision>
  <dcterms:created xsi:type="dcterms:W3CDTF">2026-07-21T14:14:00Z</dcterms:created>
  <dcterms:modified xsi:type="dcterms:W3CDTF">2026-07-21T15:32:00Z</dcterms:modified>
</cp:coreProperties>
</file>